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AB47" w14:textId="08FD7CF1" w:rsidR="00B62BAC" w:rsidRPr="005C1022" w:rsidRDefault="00B62BAC" w:rsidP="005C1022">
      <w:pPr>
        <w:pStyle w:val="Heading1"/>
      </w:pPr>
      <w:r w:rsidRPr="005C1022">
        <w:t>Beth’s Get Arounds</w:t>
      </w:r>
    </w:p>
    <w:p w14:paraId="721D2A51" w14:textId="77777777" w:rsidR="00B62BAC" w:rsidRPr="00B62BAC" w:rsidRDefault="00B62BAC" w:rsidP="00B62BAC">
      <w:pPr>
        <w:spacing w:after="0" w:line="480" w:lineRule="auto"/>
        <w:jc w:val="center"/>
        <w:rPr>
          <w:b/>
          <w:bCs/>
        </w:rPr>
      </w:pPr>
    </w:p>
    <w:p w14:paraId="48E75455" w14:textId="15C4E92D" w:rsidR="004F472D" w:rsidRPr="005C1022" w:rsidRDefault="004F472D" w:rsidP="005C1022">
      <w:pPr>
        <w:pStyle w:val="Heading2"/>
      </w:pPr>
      <w:r w:rsidRPr="005C1022">
        <w:t>ENERGY &amp; FOCUS</w:t>
      </w:r>
    </w:p>
    <w:p w14:paraId="6D9B2FEC" w14:textId="77777777" w:rsidR="004F472D" w:rsidRPr="004F472D" w:rsidRDefault="004F472D" w:rsidP="00B62BAC">
      <w:pPr>
        <w:numPr>
          <w:ilvl w:val="0"/>
          <w:numId w:val="1"/>
        </w:numPr>
        <w:spacing w:after="0" w:line="360" w:lineRule="auto"/>
      </w:pPr>
      <w:r w:rsidRPr="004F472D">
        <w:rPr>
          <w:b/>
          <w:bCs/>
        </w:rPr>
        <w:t>The 10-Minute Brain Break:</w:t>
      </w:r>
      <w:r w:rsidRPr="004F472D">
        <w:t xml:space="preserve"> TBI fatigue is a "real-bad-tired" that sleep alone cannot fix. Take 5–</w:t>
      </w:r>
      <w:proofErr w:type="gramStart"/>
      <w:r w:rsidRPr="004F472D">
        <w:t>10 minute</w:t>
      </w:r>
      <w:proofErr w:type="gramEnd"/>
      <w:r w:rsidRPr="004F472D">
        <w:t xml:space="preserve"> breaks multiple times a day to simply </w:t>
      </w:r>
      <w:r w:rsidRPr="004F472D">
        <w:rPr>
          <w:i/>
          <w:iCs/>
        </w:rPr>
        <w:t>be</w:t>
      </w:r>
      <w:r w:rsidRPr="004F472D">
        <w:t>. Do not wait for the crash; honor the rest.</w:t>
      </w:r>
    </w:p>
    <w:p w14:paraId="758A51EA" w14:textId="77777777" w:rsidR="004F472D" w:rsidRPr="004F472D" w:rsidRDefault="004F472D" w:rsidP="00B62BAC">
      <w:pPr>
        <w:numPr>
          <w:ilvl w:val="0"/>
          <w:numId w:val="1"/>
        </w:numPr>
        <w:spacing w:after="0" w:line="360" w:lineRule="auto"/>
      </w:pPr>
      <w:r w:rsidRPr="004F472D">
        <w:rPr>
          <w:b/>
          <w:bCs/>
        </w:rPr>
        <w:t>The Brown Noise "Focus Shield":</w:t>
      </w:r>
      <w:r w:rsidRPr="004F472D">
        <w:t xml:space="preserve"> Use sleep earbuds with brown noise (a deep, low frequency like heavy rain). It fills the "open space" in the brain, masking distractions and silencing the "brain chatter" that interrupts deep work.</w:t>
      </w:r>
    </w:p>
    <w:p w14:paraId="56756E79" w14:textId="3F14BEBA" w:rsidR="004F472D" w:rsidRDefault="004F472D" w:rsidP="00B62BAC">
      <w:pPr>
        <w:numPr>
          <w:ilvl w:val="0"/>
          <w:numId w:val="1"/>
        </w:numPr>
        <w:spacing w:after="0" w:line="360" w:lineRule="auto"/>
      </w:pPr>
      <w:r w:rsidRPr="004F472D">
        <w:rPr>
          <w:b/>
          <w:bCs/>
        </w:rPr>
        <w:t>The 5-4-3-2-1... GO! Technique:</w:t>
      </w:r>
      <w:r w:rsidRPr="004F472D">
        <w:t xml:space="preserve"> When you feel "stuck" or struggle with initiation, count down out loud. By the time you hit "</w:t>
      </w:r>
      <w:r w:rsidR="00CA4F23">
        <w:t>Go</w:t>
      </w:r>
      <w:r w:rsidRPr="004F472D">
        <w:t>," your body is in motion. It shifts the brain from "thinking" to "doing."</w:t>
      </w:r>
    </w:p>
    <w:p w14:paraId="22E83FB0" w14:textId="77777777" w:rsidR="00B62BAC" w:rsidRPr="004F472D" w:rsidRDefault="00B62BAC" w:rsidP="00B62BAC">
      <w:pPr>
        <w:spacing w:after="0" w:line="360" w:lineRule="auto"/>
        <w:ind w:left="720"/>
      </w:pPr>
    </w:p>
    <w:p w14:paraId="721C0A85" w14:textId="3E3219F9" w:rsidR="004F472D" w:rsidRPr="005C1022" w:rsidRDefault="004F472D" w:rsidP="005C1022">
      <w:pPr>
        <w:pStyle w:val="Heading2"/>
      </w:pPr>
      <w:r w:rsidRPr="005C1022">
        <w:t>ORGANIZATION &amp; MEMORY</w:t>
      </w:r>
    </w:p>
    <w:p w14:paraId="38CC861B" w14:textId="77777777" w:rsidR="004F472D" w:rsidRPr="004F472D" w:rsidRDefault="004F472D" w:rsidP="00B62BAC">
      <w:pPr>
        <w:numPr>
          <w:ilvl w:val="0"/>
          <w:numId w:val="2"/>
        </w:numPr>
        <w:spacing w:after="0" w:line="360" w:lineRule="auto"/>
      </w:pPr>
      <w:r w:rsidRPr="004F472D">
        <w:rPr>
          <w:b/>
          <w:bCs/>
        </w:rPr>
        <w:t>The External Brain:</w:t>
      </w:r>
      <w:r w:rsidRPr="004F472D">
        <w:t xml:space="preserve"> Never rely on a TBI memory for details. Use a "Triple-Threat" system: </w:t>
      </w:r>
      <w:r w:rsidRPr="004F472D">
        <w:rPr>
          <w:b/>
          <w:bCs/>
        </w:rPr>
        <w:t>Sticky notes</w:t>
      </w:r>
      <w:r w:rsidRPr="004F472D">
        <w:t xml:space="preserve"> for immediate reminders, a </w:t>
      </w:r>
      <w:r w:rsidRPr="004F472D">
        <w:rPr>
          <w:b/>
          <w:bCs/>
        </w:rPr>
        <w:t>paper planner</w:t>
      </w:r>
      <w:r w:rsidRPr="004F472D">
        <w:t xml:space="preserve"> for the daily flow, and a </w:t>
      </w:r>
      <w:r w:rsidRPr="004F472D">
        <w:rPr>
          <w:b/>
          <w:bCs/>
        </w:rPr>
        <w:t>Digital Skylight Calendar</w:t>
      </w:r>
      <w:r w:rsidRPr="004F472D">
        <w:t xml:space="preserve"> for family synchronization.</w:t>
      </w:r>
    </w:p>
    <w:p w14:paraId="194181F8" w14:textId="77777777" w:rsidR="004F472D" w:rsidRPr="004F472D" w:rsidRDefault="004F472D" w:rsidP="00B62BAC">
      <w:pPr>
        <w:numPr>
          <w:ilvl w:val="0"/>
          <w:numId w:val="2"/>
        </w:numPr>
        <w:spacing w:after="0" w:line="360" w:lineRule="auto"/>
      </w:pPr>
      <w:r w:rsidRPr="004F472D">
        <w:rPr>
          <w:b/>
          <w:bCs/>
        </w:rPr>
        <w:t>The "One Touch" Rule:</w:t>
      </w:r>
      <w:r w:rsidRPr="004F472D">
        <w:t xml:space="preserve"> To eliminate clutter and "lost" items: If you touch it, put it away. Dirty dishes go directly into the dishwasher, not on the counter. Mail is filed or shredded immediately.</w:t>
      </w:r>
    </w:p>
    <w:p w14:paraId="0123B780" w14:textId="77777777" w:rsidR="004F472D" w:rsidRDefault="004F472D" w:rsidP="00B62BAC">
      <w:pPr>
        <w:numPr>
          <w:ilvl w:val="0"/>
          <w:numId w:val="2"/>
        </w:numPr>
        <w:spacing w:after="0" w:line="360" w:lineRule="auto"/>
      </w:pPr>
      <w:r w:rsidRPr="004F472D">
        <w:rPr>
          <w:b/>
          <w:bCs/>
        </w:rPr>
        <w:t>Settle and Breathe:</w:t>
      </w:r>
      <w:r w:rsidRPr="004F472D">
        <w:t xml:space="preserve"> When a memory or word slips away, anxiety "locks" the brain. Stop, take three deep breaths, and tell yourself, </w:t>
      </w:r>
      <w:r w:rsidRPr="004F472D">
        <w:rPr>
          <w:i/>
          <w:iCs/>
        </w:rPr>
        <w:t>"It will come back."</w:t>
      </w:r>
      <w:r w:rsidRPr="004F472D">
        <w:t xml:space="preserve"> When you stop fighting your brain, the memory usually finds its way home.</w:t>
      </w:r>
    </w:p>
    <w:p w14:paraId="299A7D07" w14:textId="77777777" w:rsidR="00B62BAC" w:rsidRPr="004F472D" w:rsidRDefault="00B62BAC" w:rsidP="00B62BAC">
      <w:pPr>
        <w:spacing w:after="0" w:line="360" w:lineRule="auto"/>
        <w:ind w:left="720"/>
      </w:pPr>
    </w:p>
    <w:p w14:paraId="52436A03" w14:textId="231B28E5" w:rsidR="004F472D" w:rsidRPr="004F472D" w:rsidRDefault="004F472D" w:rsidP="005C1022">
      <w:pPr>
        <w:pStyle w:val="Heading2"/>
      </w:pPr>
      <w:r w:rsidRPr="004F472D">
        <w:t>SENSORY &amp; ENVIRONMENT</w:t>
      </w:r>
    </w:p>
    <w:p w14:paraId="7F46DDFD" w14:textId="77777777" w:rsidR="004F472D" w:rsidRPr="004F472D" w:rsidRDefault="004F472D" w:rsidP="00B62BAC">
      <w:pPr>
        <w:numPr>
          <w:ilvl w:val="0"/>
          <w:numId w:val="3"/>
        </w:numPr>
        <w:spacing w:after="0" w:line="360" w:lineRule="auto"/>
      </w:pPr>
      <w:r w:rsidRPr="004F472D">
        <w:rPr>
          <w:b/>
          <w:bCs/>
        </w:rPr>
        <w:t>Mastering the Light:</w:t>
      </w:r>
      <w:r w:rsidRPr="004F472D">
        <w:t xml:space="preserve"> Overhead lights can be a "brain drain." Replace them with </w:t>
      </w:r>
      <w:r w:rsidRPr="004F472D">
        <w:rPr>
          <w:b/>
          <w:bCs/>
        </w:rPr>
        <w:t>table lamps</w:t>
      </w:r>
      <w:r w:rsidRPr="004F472D">
        <w:t xml:space="preserve"> and install </w:t>
      </w:r>
      <w:r w:rsidRPr="004F472D">
        <w:rPr>
          <w:b/>
          <w:bCs/>
        </w:rPr>
        <w:t>dimmer switches</w:t>
      </w:r>
      <w:r w:rsidRPr="004F472D">
        <w:t xml:space="preserve"> (especially in your office). Soft lighting preserves your cognitive energy.</w:t>
      </w:r>
    </w:p>
    <w:p w14:paraId="5CBF239A" w14:textId="77777777" w:rsidR="004F472D" w:rsidRPr="004F472D" w:rsidRDefault="004F472D" w:rsidP="00B62BAC">
      <w:pPr>
        <w:numPr>
          <w:ilvl w:val="0"/>
          <w:numId w:val="3"/>
        </w:numPr>
        <w:spacing w:after="0" w:line="360" w:lineRule="auto"/>
      </w:pPr>
      <w:r w:rsidRPr="004F472D">
        <w:rPr>
          <w:b/>
          <w:bCs/>
        </w:rPr>
        <w:t>The Outdoor Armor:</w:t>
      </w:r>
      <w:r w:rsidRPr="004F472D">
        <w:t xml:space="preserve"> Brightness is a physical strain on a healing brain. Keep </w:t>
      </w:r>
      <w:r w:rsidRPr="004F472D">
        <w:rPr>
          <w:b/>
          <w:bCs/>
        </w:rPr>
        <w:t>sunglasses</w:t>
      </w:r>
      <w:r w:rsidRPr="004F472D">
        <w:t xml:space="preserve"> as a permanent part of your "out-the-door" kit to prevent glare-induced fatigue.</w:t>
      </w:r>
    </w:p>
    <w:p w14:paraId="2BC5ABFB" w14:textId="77777777" w:rsidR="004F472D" w:rsidRDefault="004F472D" w:rsidP="00B62BAC">
      <w:pPr>
        <w:numPr>
          <w:ilvl w:val="0"/>
          <w:numId w:val="3"/>
        </w:numPr>
        <w:spacing w:after="0" w:line="360" w:lineRule="auto"/>
      </w:pPr>
      <w:r w:rsidRPr="004F472D">
        <w:rPr>
          <w:b/>
          <w:bCs/>
        </w:rPr>
        <w:t>The Night-Time Anchor:</w:t>
      </w:r>
      <w:r w:rsidRPr="004F472D">
        <w:t xml:space="preserve"> If you wake up at night and your mind starts to wander into "the open space," use your earbuds and brown noise to anchor your thoughts and guide yourself back to sleep.</w:t>
      </w:r>
    </w:p>
    <w:p w14:paraId="79F29F01" w14:textId="77777777" w:rsidR="00B62BAC" w:rsidRDefault="00B62BAC" w:rsidP="00B62BAC">
      <w:pPr>
        <w:spacing w:after="0" w:line="360" w:lineRule="auto"/>
      </w:pPr>
    </w:p>
    <w:p w14:paraId="61E257D5" w14:textId="77777777" w:rsidR="00B62BAC" w:rsidRPr="004F472D" w:rsidRDefault="00B62BAC" w:rsidP="00B62BAC">
      <w:pPr>
        <w:spacing w:after="0" w:line="360" w:lineRule="auto"/>
      </w:pPr>
    </w:p>
    <w:p w14:paraId="59637846" w14:textId="63FC9EF3" w:rsidR="004F472D" w:rsidRPr="004F472D" w:rsidRDefault="004F472D" w:rsidP="005C1022">
      <w:pPr>
        <w:pStyle w:val="Heading2"/>
      </w:pPr>
      <w:r w:rsidRPr="004F472D">
        <w:lastRenderedPageBreak/>
        <w:t>MOVEMENT &amp; MINDSET</w:t>
      </w:r>
    </w:p>
    <w:p w14:paraId="580A0931" w14:textId="77777777" w:rsidR="004F472D" w:rsidRPr="004F472D" w:rsidRDefault="004F472D" w:rsidP="00B62BAC">
      <w:pPr>
        <w:numPr>
          <w:ilvl w:val="0"/>
          <w:numId w:val="4"/>
        </w:numPr>
        <w:spacing w:after="0" w:line="360" w:lineRule="auto"/>
      </w:pPr>
      <w:r w:rsidRPr="004F472D">
        <w:rPr>
          <w:b/>
          <w:bCs/>
        </w:rPr>
        <w:t>The "No-Excuse" Intentional Mile:</w:t>
      </w:r>
      <w:r w:rsidRPr="004F472D">
        <w:t xml:space="preserve"> Movement is medicine. Commit to one intentional mile of walking every single day. Have a Plan A (outside with a dog) and a Plan B (treadmill). Remove the choice to say "no."</w:t>
      </w:r>
    </w:p>
    <w:p w14:paraId="140F8EFF" w14:textId="77777777" w:rsidR="004F472D" w:rsidRPr="004F472D" w:rsidRDefault="004F472D" w:rsidP="00B62BAC">
      <w:pPr>
        <w:numPr>
          <w:ilvl w:val="0"/>
          <w:numId w:val="4"/>
        </w:numPr>
        <w:spacing w:after="0" w:line="360" w:lineRule="auto"/>
      </w:pPr>
      <w:r w:rsidRPr="004F472D">
        <w:rPr>
          <w:b/>
          <w:bCs/>
        </w:rPr>
        <w:t>Incremental Strength (Pilates):</w:t>
      </w:r>
      <w:r w:rsidRPr="004F472D">
        <w:t xml:space="preserve"> Build on your successes. Once a habit like walking is locked in, add a new layer of strength. Use apps to make home exercise accessible and consistent.</w:t>
      </w:r>
    </w:p>
    <w:p w14:paraId="33ED7938" w14:textId="77777777" w:rsidR="004F472D" w:rsidRPr="004F472D" w:rsidRDefault="004F472D" w:rsidP="00B62BAC">
      <w:pPr>
        <w:numPr>
          <w:ilvl w:val="0"/>
          <w:numId w:val="4"/>
        </w:numPr>
        <w:spacing w:after="0" w:line="360" w:lineRule="auto"/>
      </w:pPr>
      <w:r w:rsidRPr="004F472D">
        <w:rPr>
          <w:b/>
          <w:bCs/>
        </w:rPr>
        <w:t>The "No Thought Bubble" Rule:</w:t>
      </w:r>
      <w:r w:rsidRPr="004F472D">
        <w:t xml:space="preserve"> Never say anything to yourself that God wouldn’t say to you. Replace mean self-talk with grace. You cannot heal a brain that you are constantly fighting.</w:t>
      </w:r>
    </w:p>
    <w:p w14:paraId="73D83CE4" w14:textId="77777777" w:rsidR="00B62BAC" w:rsidRDefault="00B62BAC" w:rsidP="004F472D">
      <w:pPr>
        <w:spacing w:after="0" w:line="240" w:lineRule="auto"/>
      </w:pPr>
    </w:p>
    <w:p w14:paraId="3B638CC5" w14:textId="77777777" w:rsidR="00B62BAC" w:rsidRPr="00B62BAC" w:rsidRDefault="00B62BAC" w:rsidP="00B62BAC">
      <w:pPr>
        <w:spacing w:after="0" w:line="240" w:lineRule="auto"/>
      </w:pPr>
      <w:r w:rsidRPr="00B62BAC">
        <w:rPr>
          <w:b/>
          <w:bCs/>
        </w:rPr>
        <w:t>Beth Beckers</w:t>
      </w:r>
      <w:r w:rsidRPr="00B62BAC">
        <w:t>, MEd, PSS</w:t>
      </w:r>
    </w:p>
    <w:p w14:paraId="751C4598" w14:textId="77777777" w:rsidR="00B62BAC" w:rsidRPr="00B62BAC" w:rsidRDefault="00B62BAC" w:rsidP="00B62BAC">
      <w:pPr>
        <w:spacing w:after="0" w:line="240" w:lineRule="auto"/>
      </w:pPr>
      <w:r w:rsidRPr="00B62BAC">
        <w:t>Resource Facilitator </w:t>
      </w:r>
    </w:p>
    <w:p w14:paraId="58A6C4DD" w14:textId="77777777" w:rsidR="00B62BAC" w:rsidRPr="00B62BAC" w:rsidRDefault="00B62BAC" w:rsidP="00B62BAC">
      <w:pPr>
        <w:spacing w:after="0" w:line="240" w:lineRule="auto"/>
      </w:pPr>
      <w:r w:rsidRPr="00B62BAC">
        <w:t>North Dakota Brain Injury Network</w:t>
      </w:r>
    </w:p>
    <w:p w14:paraId="10DB3AD0" w14:textId="77777777" w:rsidR="00B62BAC" w:rsidRPr="00B62BAC" w:rsidRDefault="00B62BAC" w:rsidP="00B62BAC">
      <w:pPr>
        <w:spacing w:after="0" w:line="240" w:lineRule="auto"/>
      </w:pPr>
      <w:r w:rsidRPr="00B62BAC">
        <w:t>701-777-4649</w:t>
      </w:r>
    </w:p>
    <w:p w14:paraId="5B46E491" w14:textId="42F814F0" w:rsidR="00B62BAC" w:rsidRPr="00B62BAC" w:rsidRDefault="00B62BAC" w:rsidP="00B62BAC">
      <w:pPr>
        <w:spacing w:after="0" w:line="240" w:lineRule="auto"/>
      </w:pPr>
      <w:hyperlink r:id="rId5" w:history="1">
        <w:r w:rsidRPr="00B62BAC">
          <w:rPr>
            <w:rStyle w:val="Hyperlink"/>
          </w:rPr>
          <w:t>beth.beckers@und.edu</w:t>
        </w:r>
      </w:hyperlink>
    </w:p>
    <w:p w14:paraId="49BB7FF8" w14:textId="7B7CD788" w:rsidR="00B62BAC" w:rsidRPr="00B62BAC" w:rsidRDefault="00B62BAC" w:rsidP="00B62BAC">
      <w:pPr>
        <w:spacing w:after="0" w:line="240" w:lineRule="auto"/>
      </w:pPr>
      <w:r w:rsidRPr="00B62BAC">
        <w:rPr>
          <w:noProof/>
        </w:rPr>
        <w:drawing>
          <wp:inline distT="0" distB="0" distL="0" distR="0" wp14:anchorId="5FC2487B" wp14:editId="235950A0">
            <wp:extent cx="1478788" cy="541020"/>
            <wp:effectExtent l="0" t="0" r="7620" b="0"/>
            <wp:docPr id="285691563" name="Picture 2" descr="North Dakota Brain Injury Networ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Picture 1" descr="North Dakota Brain Injury Network"/>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83253" cy="542653"/>
                    </a:xfrm>
                    <a:prstGeom prst="rect">
                      <a:avLst/>
                    </a:prstGeom>
                    <a:noFill/>
                    <a:ln>
                      <a:noFill/>
                    </a:ln>
                  </pic:spPr>
                </pic:pic>
              </a:graphicData>
            </a:graphic>
          </wp:inline>
        </w:drawing>
      </w:r>
    </w:p>
    <w:p w14:paraId="39291926" w14:textId="77777777" w:rsidR="00B62BAC" w:rsidRPr="00B62BAC" w:rsidRDefault="00B62BAC" w:rsidP="00B62BAC">
      <w:pPr>
        <w:spacing w:after="0" w:line="240" w:lineRule="auto"/>
      </w:pPr>
      <w:r w:rsidRPr="00B62BAC">
        <w:t> </w:t>
      </w:r>
    </w:p>
    <w:p w14:paraId="734168B2" w14:textId="77777777" w:rsidR="004F472D" w:rsidRDefault="004F472D" w:rsidP="004F472D">
      <w:pPr>
        <w:spacing w:after="0" w:line="240" w:lineRule="auto"/>
      </w:pPr>
    </w:p>
    <w:sectPr w:rsidR="004F472D" w:rsidSect="000F1D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3268"/>
    <w:multiLevelType w:val="multilevel"/>
    <w:tmpl w:val="1B46C8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E43E63"/>
    <w:multiLevelType w:val="multilevel"/>
    <w:tmpl w:val="17A0AC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540FC2"/>
    <w:multiLevelType w:val="multilevel"/>
    <w:tmpl w:val="7FE4F5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A15E07"/>
    <w:multiLevelType w:val="multilevel"/>
    <w:tmpl w:val="0E0EA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910015">
    <w:abstractNumId w:val="3"/>
  </w:num>
  <w:num w:numId="2" w16cid:durableId="91904183">
    <w:abstractNumId w:val="0"/>
  </w:num>
  <w:num w:numId="3" w16cid:durableId="1490246449">
    <w:abstractNumId w:val="2"/>
  </w:num>
  <w:num w:numId="4" w16cid:durableId="601109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2D"/>
    <w:rsid w:val="000907D6"/>
    <w:rsid w:val="000F1D05"/>
    <w:rsid w:val="004F472D"/>
    <w:rsid w:val="005C1022"/>
    <w:rsid w:val="006130A6"/>
    <w:rsid w:val="00AD0DA6"/>
    <w:rsid w:val="00B62BAC"/>
    <w:rsid w:val="00CA4F23"/>
    <w:rsid w:val="00D75814"/>
    <w:rsid w:val="00EE67AE"/>
    <w:rsid w:val="00F6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138D"/>
  <w15:chartTrackingRefBased/>
  <w15:docId w15:val="{D5303889-15DD-4EE9-9151-1BFD15C0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022"/>
    <w:pPr>
      <w:spacing w:after="0" w:line="480" w:lineRule="auto"/>
      <w:jc w:val="center"/>
      <w:outlineLvl w:val="0"/>
    </w:pPr>
    <w:rPr>
      <w:b/>
      <w:bCs/>
      <w:sz w:val="32"/>
      <w:szCs w:val="32"/>
    </w:rPr>
  </w:style>
  <w:style w:type="paragraph" w:styleId="Heading2">
    <w:name w:val="heading 2"/>
    <w:basedOn w:val="Normal"/>
    <w:next w:val="Normal"/>
    <w:link w:val="Heading2Char"/>
    <w:uiPriority w:val="9"/>
    <w:unhideWhenUsed/>
    <w:qFormat/>
    <w:rsid w:val="005C1022"/>
    <w:pPr>
      <w:spacing w:after="0" w:line="360" w:lineRule="auto"/>
      <w:outlineLvl w:val="1"/>
    </w:pPr>
    <w:rPr>
      <w:b/>
      <w:bCs/>
    </w:rPr>
  </w:style>
  <w:style w:type="paragraph" w:styleId="Heading3">
    <w:name w:val="heading 3"/>
    <w:basedOn w:val="Normal"/>
    <w:next w:val="Normal"/>
    <w:link w:val="Heading3Char"/>
    <w:uiPriority w:val="9"/>
    <w:semiHidden/>
    <w:unhideWhenUsed/>
    <w:qFormat/>
    <w:rsid w:val="004F4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022"/>
    <w:rPr>
      <w:b/>
      <w:bCs/>
      <w:sz w:val="32"/>
      <w:szCs w:val="32"/>
    </w:rPr>
  </w:style>
  <w:style w:type="character" w:customStyle="1" w:styleId="Heading2Char">
    <w:name w:val="Heading 2 Char"/>
    <w:basedOn w:val="DefaultParagraphFont"/>
    <w:link w:val="Heading2"/>
    <w:uiPriority w:val="9"/>
    <w:rsid w:val="005C1022"/>
    <w:rPr>
      <w:b/>
      <w:bCs/>
    </w:rPr>
  </w:style>
  <w:style w:type="character" w:customStyle="1" w:styleId="Heading3Char">
    <w:name w:val="Heading 3 Char"/>
    <w:basedOn w:val="DefaultParagraphFont"/>
    <w:link w:val="Heading3"/>
    <w:uiPriority w:val="9"/>
    <w:semiHidden/>
    <w:rsid w:val="004F4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72D"/>
    <w:rPr>
      <w:rFonts w:eastAsiaTheme="majorEastAsia" w:cstheme="majorBidi"/>
      <w:color w:val="272727" w:themeColor="text1" w:themeTint="D8"/>
    </w:rPr>
  </w:style>
  <w:style w:type="paragraph" w:styleId="Title">
    <w:name w:val="Title"/>
    <w:basedOn w:val="Normal"/>
    <w:next w:val="Normal"/>
    <w:link w:val="TitleChar"/>
    <w:uiPriority w:val="10"/>
    <w:qFormat/>
    <w:rsid w:val="004F4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72D"/>
    <w:pPr>
      <w:spacing w:before="160"/>
      <w:jc w:val="center"/>
    </w:pPr>
    <w:rPr>
      <w:i/>
      <w:iCs/>
      <w:color w:val="404040" w:themeColor="text1" w:themeTint="BF"/>
    </w:rPr>
  </w:style>
  <w:style w:type="character" w:customStyle="1" w:styleId="QuoteChar">
    <w:name w:val="Quote Char"/>
    <w:basedOn w:val="DefaultParagraphFont"/>
    <w:link w:val="Quote"/>
    <w:uiPriority w:val="29"/>
    <w:rsid w:val="004F472D"/>
    <w:rPr>
      <w:i/>
      <w:iCs/>
      <w:color w:val="404040" w:themeColor="text1" w:themeTint="BF"/>
    </w:rPr>
  </w:style>
  <w:style w:type="paragraph" w:styleId="ListParagraph">
    <w:name w:val="List Paragraph"/>
    <w:basedOn w:val="Normal"/>
    <w:uiPriority w:val="34"/>
    <w:qFormat/>
    <w:rsid w:val="004F472D"/>
    <w:pPr>
      <w:ind w:left="720"/>
      <w:contextualSpacing/>
    </w:pPr>
  </w:style>
  <w:style w:type="character" w:styleId="IntenseEmphasis">
    <w:name w:val="Intense Emphasis"/>
    <w:basedOn w:val="DefaultParagraphFont"/>
    <w:uiPriority w:val="21"/>
    <w:qFormat/>
    <w:rsid w:val="004F472D"/>
    <w:rPr>
      <w:i/>
      <w:iCs/>
      <w:color w:val="0F4761" w:themeColor="accent1" w:themeShade="BF"/>
    </w:rPr>
  </w:style>
  <w:style w:type="paragraph" w:styleId="IntenseQuote">
    <w:name w:val="Intense Quote"/>
    <w:basedOn w:val="Normal"/>
    <w:next w:val="Normal"/>
    <w:link w:val="IntenseQuoteChar"/>
    <w:uiPriority w:val="30"/>
    <w:qFormat/>
    <w:rsid w:val="004F4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72D"/>
    <w:rPr>
      <w:i/>
      <w:iCs/>
      <w:color w:val="0F4761" w:themeColor="accent1" w:themeShade="BF"/>
    </w:rPr>
  </w:style>
  <w:style w:type="character" w:styleId="IntenseReference">
    <w:name w:val="Intense Reference"/>
    <w:basedOn w:val="DefaultParagraphFont"/>
    <w:uiPriority w:val="32"/>
    <w:qFormat/>
    <w:rsid w:val="004F472D"/>
    <w:rPr>
      <w:b/>
      <w:bCs/>
      <w:smallCaps/>
      <w:color w:val="0F4761" w:themeColor="accent1" w:themeShade="BF"/>
      <w:spacing w:val="5"/>
    </w:rPr>
  </w:style>
  <w:style w:type="character" w:styleId="Hyperlink">
    <w:name w:val="Hyperlink"/>
    <w:basedOn w:val="DefaultParagraphFont"/>
    <w:uiPriority w:val="99"/>
    <w:unhideWhenUsed/>
    <w:rsid w:val="00B62BAC"/>
    <w:rPr>
      <w:color w:val="467886" w:themeColor="hyperlink"/>
      <w:u w:val="single"/>
    </w:rPr>
  </w:style>
  <w:style w:type="character" w:styleId="UnresolvedMention">
    <w:name w:val="Unresolved Mention"/>
    <w:basedOn w:val="DefaultParagraphFont"/>
    <w:uiPriority w:val="99"/>
    <w:semiHidden/>
    <w:unhideWhenUsed/>
    <w:rsid w:val="00B62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CA0B6.0A31CC4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dbin.org/" TargetMode="External"/><Relationship Id="rId5" Type="http://schemas.openxmlformats.org/officeDocument/2006/relationships/hyperlink" Target="mailto:beth.beckers@und.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442</Words>
  <Characters>2208</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Beth's Get Arounds</dc:title>
  <dc:subject/>
  <dc:creator>Beckers, Beth</dc:creator>
  <cp:keywords/>
  <dc:description/>
  <cp:lastModifiedBy>Lang, Jennifer</cp:lastModifiedBy>
  <cp:revision>3</cp:revision>
  <dcterms:created xsi:type="dcterms:W3CDTF">2026-02-18T21:06:00Z</dcterms:created>
  <dcterms:modified xsi:type="dcterms:W3CDTF">2026-02-19T15:49:00Z</dcterms:modified>
  <cp:category/>
</cp:coreProperties>
</file>